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</w:p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</w:p>
    <w:p w:rsidR="00A072EB" w:rsidRDefault="00A072EB" w:rsidP="00063CB9">
      <w:pPr>
        <w:pStyle w:val="Title"/>
        <w:jc w:val="center"/>
        <w:rPr>
          <w:sz w:val="28"/>
          <w:szCs w:val="28"/>
        </w:rPr>
      </w:pPr>
      <w:r w:rsidRPr="0068767D">
        <w:rPr>
          <w:sz w:val="28"/>
          <w:szCs w:val="28"/>
        </w:rPr>
        <w:t xml:space="preserve">DOCUMENTATIE PENTRU OFERTANTI PENTRU ACHIZITIA DE SERVICII INFORMARE SI PUBLICITATE </w:t>
      </w:r>
    </w:p>
    <w:p w:rsidR="00A072EB" w:rsidRPr="0068767D" w:rsidRDefault="00A072EB" w:rsidP="0068767D"/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422"/>
        <w:tblW w:w="0" w:type="auto"/>
        <w:tblLook w:val="00A0"/>
      </w:tblPr>
      <w:tblGrid>
        <w:gridCol w:w="3857"/>
        <w:gridCol w:w="5998"/>
      </w:tblGrid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xa</w:t>
            </w:r>
            <w:r w:rsidRPr="00FC0216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p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it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a</w:t>
            </w:r>
          </w:p>
        </w:tc>
        <w:tc>
          <w:tcPr>
            <w:tcW w:w="0" w:type="auto"/>
          </w:tcPr>
          <w:p w:rsidR="00A072EB" w:rsidRPr="00FC0216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4 ”Sprijinirea dezvoltării mediului de afaceri regional şi local”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D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m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niu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m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aj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r de</w:t>
            </w:r>
            <w:r w:rsidRPr="00FC0216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int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v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</w:t>
            </w:r>
            <w:r w:rsidRPr="00FC0216">
              <w:rPr>
                <w:rFonts w:cs="Trebuchet MS"/>
                <w:iCs/>
                <w:color w:val="000000"/>
                <w:w w:val="66"/>
                <w:sz w:val="20"/>
                <w:szCs w:val="20"/>
                <w:lang w:val="it-IT"/>
              </w:rPr>
              <w:t>t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ab/>
            </w:r>
          </w:p>
        </w:tc>
        <w:tc>
          <w:tcPr>
            <w:tcW w:w="0" w:type="auto"/>
          </w:tcPr>
          <w:p w:rsidR="00A072EB" w:rsidRPr="00FC0216" w:rsidRDefault="00A072EB" w:rsidP="00FC02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4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.1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38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iCs/>
                <w:color w:val="000000"/>
                <w:spacing w:val="-3"/>
                <w:sz w:val="20"/>
                <w:szCs w:val="20"/>
                <w:lang w:val="it-IT"/>
              </w:rPr>
              <w:t>”</w:t>
            </w:r>
            <w:r w:rsidRPr="00FC0216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Dezvoltarea durabila a structurilor de sprijinire a afacerilor de importanta regionala si locala”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bCs/>
                <w:iCs/>
                <w:color w:val="000000"/>
                <w:spacing w:val="48"/>
                <w:sz w:val="20"/>
                <w:szCs w:val="20"/>
                <w:lang w:val="en-US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Tit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>l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u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p</w:t>
            </w:r>
            <w:r w:rsidRPr="00FC0216">
              <w:rPr>
                <w:rFonts w:cs="Trebuchet MS"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</w:rPr>
              <w:t>o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</w:rPr>
              <w:t>ec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>t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</w:rPr>
            </w:pP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</w:rPr>
              <w:t>CENTRU PENTRU SPROJINIREA AFACERILOR INTREPRINDERILOR MICI SI MIJLOCII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B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n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ef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c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 w:rsidRPr="00FC0216">
              <w:rPr>
                <w:rFonts w:cs="Trebuchet MS"/>
                <w:iCs/>
                <w:color w:val="000000"/>
                <w:sz w:val="20"/>
                <w:szCs w:val="20"/>
                <w:lang w:val="it-IT"/>
              </w:rPr>
              <w:t xml:space="preserve">r / Achizitor </w:t>
            </w:r>
          </w:p>
        </w:tc>
        <w:tc>
          <w:tcPr>
            <w:tcW w:w="0" w:type="auto"/>
          </w:tcPr>
          <w:p w:rsidR="00A072EB" w:rsidRPr="0068767D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en-US"/>
              </w:rPr>
            </w:pPr>
            <w:r w:rsidRPr="00FC0216">
              <w:rPr>
                <w:rFonts w:cs="Arial"/>
                <w:b/>
                <w:bCs/>
                <w:color w:val="000000"/>
                <w:sz w:val="20"/>
                <w:szCs w:val="20"/>
              </w:rPr>
              <w:t>SC IBIZA GOLF LIGHT SRL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68767D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color w:val="000000"/>
                <w:sz w:val="20"/>
                <w:szCs w:val="20"/>
                <w:lang w:val="es-ES"/>
              </w:rPr>
            </w:pP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Num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ă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r de</w:t>
            </w:r>
            <w:r w:rsidRPr="0068767D">
              <w:rPr>
                <w:rFonts w:cs="Trebuchet MS"/>
                <w:iCs/>
                <w:color w:val="000000"/>
                <w:spacing w:val="-2"/>
                <w:sz w:val="20"/>
                <w:szCs w:val="20"/>
                <w:lang w:val="es-ES"/>
              </w:rPr>
              <w:t xml:space="preserve"> </w:t>
            </w:r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>r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ef</w:t>
            </w:r>
            <w:r w:rsidRPr="0068767D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es-ES"/>
              </w:rPr>
              <w:t>e</w:t>
            </w:r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>r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in</w:t>
            </w:r>
            <w:r w:rsidRPr="0068767D">
              <w:rPr>
                <w:rFonts w:cs="Trebuchet MS"/>
                <w:iCs/>
                <w:color w:val="000000"/>
                <w:spacing w:val="-2"/>
                <w:w w:val="66"/>
                <w:sz w:val="20"/>
                <w:szCs w:val="20"/>
                <w:lang w:val="es-ES"/>
              </w:rPr>
              <w:t>t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ă</w:t>
            </w:r>
            <w:r w:rsidRPr="0068767D">
              <w:rPr>
                <w:rFonts w:cs="Trebuchet MS"/>
                <w:iCs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/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d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 xml:space="preserve"> S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M</w:t>
            </w:r>
            <w:r w:rsidRPr="0068767D">
              <w:rPr>
                <w:rFonts w:cs="Trebuchet MS"/>
                <w:iCs/>
                <w:color w:val="000000"/>
                <w:spacing w:val="-1"/>
                <w:sz w:val="20"/>
                <w:szCs w:val="20"/>
                <w:lang w:val="es-ES"/>
              </w:rPr>
              <w:t>I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>S</w:t>
            </w:r>
            <w:r w:rsidRPr="0068767D">
              <w:rPr>
                <w:rFonts w:cs="Trebuchet MS"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  <w:tc>
          <w:tcPr>
            <w:tcW w:w="0" w:type="auto"/>
          </w:tcPr>
          <w:p w:rsidR="00A072EB" w:rsidRPr="0068767D" w:rsidRDefault="00A072EB" w:rsidP="00FC021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fr-FR"/>
              </w:rPr>
            </w:pP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Co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n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t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r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a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c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t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3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d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e finantare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n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r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.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2817 / 02.02.2012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Cod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fr-FR"/>
              </w:rPr>
              <w:t>S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M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>I</w:t>
            </w:r>
            <w:r w:rsidRPr="0068767D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fr-FR"/>
              </w:rPr>
              <w:t>S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fr-FR"/>
              </w:rPr>
              <w:t xml:space="preserve"> </w:t>
            </w:r>
            <w:r w:rsidRPr="0068767D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fr-FR"/>
              </w:rPr>
              <w:t>19835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OI / Regiunea de Dezvoltare</w:t>
            </w:r>
          </w:p>
        </w:tc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Trebuchet MS"/>
                <w:b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Bu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c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u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e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it-IT"/>
              </w:rPr>
              <w:t>ş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>t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i -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lf</w:t>
            </w:r>
            <w:r w:rsidRPr="00FC0216">
              <w:rPr>
                <w:rFonts w:cs="Trebuchet MS"/>
                <w:b/>
                <w:bCs/>
                <w:iCs/>
                <w:color w:val="000000"/>
                <w:spacing w:val="-3"/>
                <w:sz w:val="20"/>
                <w:szCs w:val="20"/>
                <w:lang w:val="it-IT"/>
              </w:rPr>
              <w:t>o</w:t>
            </w:r>
            <w:r w:rsidRPr="00FC0216">
              <w:rPr>
                <w:rFonts w:cs="Trebuchet MS"/>
                <w:b/>
                <w:bCs/>
                <w:iCs/>
                <w:color w:val="000000"/>
                <w:sz w:val="20"/>
                <w:szCs w:val="20"/>
                <w:lang w:val="it-IT"/>
              </w:rPr>
              <w:t>v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>COD CPV</w:t>
            </w:r>
          </w:p>
        </w:tc>
        <w:tc>
          <w:tcPr>
            <w:tcW w:w="0" w:type="auto"/>
          </w:tcPr>
          <w:p w:rsidR="00A072EB" w:rsidRPr="00FC0216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79416100-4 Servicii de gestionare a relaţiilor cu publicul</w:t>
            </w:r>
          </w:p>
          <w:p w:rsidR="00A072EB" w:rsidRPr="00FC0216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30192800-9 Etichete autocolante</w:t>
            </w:r>
          </w:p>
          <w:p w:rsidR="00A072EB" w:rsidRPr="00FC0216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b/>
                <w:iCs/>
                <w:color w:val="000000"/>
                <w:sz w:val="20"/>
                <w:szCs w:val="20"/>
                <w:lang w:val="it-IT"/>
              </w:rPr>
              <w:t>22462000-6 Materiale publicitare</w:t>
            </w:r>
          </w:p>
        </w:tc>
      </w:tr>
      <w:tr w:rsidR="00A072EB" w:rsidRPr="00FC0216" w:rsidTr="00FC0216">
        <w:tc>
          <w:tcPr>
            <w:tcW w:w="0" w:type="auto"/>
          </w:tcPr>
          <w:p w:rsidR="00A072EB" w:rsidRPr="00FC0216" w:rsidRDefault="00A072EB" w:rsidP="00FC021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</w:pPr>
            <w:r w:rsidRPr="00FC0216">
              <w:rPr>
                <w:rFonts w:cs="Trebuchet MS"/>
                <w:iCs/>
                <w:color w:val="000000"/>
                <w:spacing w:val="-3"/>
                <w:sz w:val="20"/>
                <w:szCs w:val="20"/>
                <w:lang w:val="it-IT"/>
              </w:rPr>
              <w:t xml:space="preserve">Procedura de atribuire </w:t>
            </w:r>
          </w:p>
        </w:tc>
        <w:tc>
          <w:tcPr>
            <w:tcW w:w="0" w:type="auto"/>
          </w:tcPr>
          <w:p w:rsidR="00A072EB" w:rsidRPr="0068767D" w:rsidRDefault="00A072EB" w:rsidP="00FC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rebuchet MS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68767D">
              <w:rPr>
                <w:rFonts w:cs="Trebuchet MS"/>
                <w:b/>
                <w:iCs/>
                <w:color w:val="000000"/>
                <w:sz w:val="20"/>
                <w:szCs w:val="20"/>
                <w:lang w:val="pt-BR"/>
              </w:rPr>
              <w:t>„ Cerere de oferte” conform .Instructiunii AM POR pentru achizitii.</w:t>
            </w:r>
          </w:p>
        </w:tc>
      </w:tr>
    </w:tbl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</w:p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  <w:r w:rsidRPr="005B56A3">
        <w:rPr>
          <w:sz w:val="20"/>
          <w:szCs w:val="20"/>
        </w:rPr>
        <w:t xml:space="preserve">Nr Inregistrare </w:t>
      </w:r>
      <w:r>
        <w:rPr>
          <w:sz w:val="20"/>
          <w:szCs w:val="20"/>
        </w:rPr>
        <w:t>IBZA GOLF LIGHT</w:t>
      </w:r>
    </w:p>
    <w:p w:rsidR="00A072EB" w:rsidRPr="005B56A3" w:rsidRDefault="00A072EB" w:rsidP="005B56A3">
      <w:pPr>
        <w:spacing w:after="120" w:line="240" w:lineRule="auto"/>
        <w:rPr>
          <w:sz w:val="20"/>
          <w:szCs w:val="20"/>
        </w:rPr>
      </w:pPr>
      <w:r w:rsidRPr="005B56A3">
        <w:rPr>
          <w:sz w:val="20"/>
          <w:szCs w:val="20"/>
        </w:rPr>
        <w:br w:type="page"/>
      </w:r>
    </w:p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1. INFORMATII GENERALE</w:t>
      </w:r>
    </w:p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1.1. Achizitor: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  <w:gridCol w:w="3335"/>
      </w:tblGrid>
      <w:tr w:rsidR="00A072EB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Denumire: SC IBIZA GOLF LIGHT SRL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063CB9">
            <w:pPr>
              <w:spacing w:after="0" w:line="240" w:lineRule="auto"/>
            </w:pPr>
          </w:p>
        </w:tc>
      </w:tr>
      <w:tr w:rsidR="00A072EB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Adresa: : IBIZA GOLF LIGHT, Voluntari, șos Pipera-Tunari nr. 198, T4, PA93/2, Bl L1A5, Apt. 1, complex Ibiza Sol, Judeţul Ilfov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063CB9">
            <w:pPr>
              <w:spacing w:after="0" w:line="240" w:lineRule="auto"/>
            </w:pPr>
          </w:p>
        </w:tc>
      </w:tr>
      <w:tr w:rsidR="00A072EB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B17F01">
            <w:pPr>
              <w:spacing w:after="0" w:line="240" w:lineRule="auto"/>
            </w:pPr>
            <w:r w:rsidRPr="00FC0216">
              <w:rPr>
                <w:rFonts w:cs="Arial"/>
              </w:rPr>
              <w:t>Persoana de contact: ANA GHIDU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Telefon: 0751.174.450</w:t>
            </w:r>
          </w:p>
        </w:tc>
      </w:tr>
      <w:tr w:rsidR="00A072EB" w:rsidRPr="00FC0216" w:rsidTr="00F742C8">
        <w:tc>
          <w:tcPr>
            <w:tcW w:w="3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B17F01">
            <w:pPr>
              <w:spacing w:after="0" w:line="240" w:lineRule="auto"/>
            </w:pPr>
            <w:r w:rsidRPr="00FC0216">
              <w:rPr>
                <w:rFonts w:cs="Arial"/>
              </w:rPr>
              <w:t xml:space="preserve">E-mail: </w:t>
            </w:r>
            <w:r w:rsidRPr="00FC0216">
              <w:t>ana.ghidu@ibizalight.ro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F742C8">
            <w:pPr>
              <w:spacing w:after="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Fax: +40 21.569.2234</w:t>
            </w:r>
          </w:p>
        </w:tc>
      </w:tr>
    </w:tbl>
    <w:p w:rsidR="00A072EB" w:rsidRPr="005B56A3" w:rsidRDefault="00A072EB" w:rsidP="00063CB9"/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1.2. a) Termen limita de depunere a ofertelor (data si ora): </w:t>
      </w:r>
      <w:r>
        <w:rPr>
          <w:rFonts w:cs="Arial"/>
          <w:b/>
          <w:bCs/>
        </w:rPr>
        <w:t>23 februarie 2012 ora 15</w:t>
      </w:r>
      <w:r w:rsidRPr="005B56A3">
        <w:rPr>
          <w:rFonts w:cs="Arial"/>
          <w:b/>
          <w:bCs/>
        </w:rPr>
        <w:t>.00</w:t>
      </w:r>
    </w:p>
    <w:p w:rsidR="00A072EB" w:rsidRPr="005B56A3" w:rsidRDefault="00A072EB" w:rsidP="00063CB9">
      <w:pPr>
        <w:rPr>
          <w:rFonts w:cs="Arial"/>
        </w:rPr>
      </w:pPr>
      <w:r w:rsidRPr="005B56A3">
        <w:rPr>
          <w:rFonts w:cs="Arial"/>
        </w:rPr>
        <w:t>Indiferent de metoda depunerii (personal sau prin servicii de curierat sau postale) oferta trebuie sa ajunga la achizitor pana la termenul de mai sus, ofertantul avand intreaga responsabilitate pentru a se asigura ca acest termen de primire este respectat.</w:t>
      </w:r>
    </w:p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b) Adresa unde se primesc ofertele:</w:t>
      </w:r>
    </w:p>
    <w:p w:rsidR="00A072EB" w:rsidRPr="005B56A3" w:rsidRDefault="00A072EB" w:rsidP="00063CB9">
      <w:pPr>
        <w:rPr>
          <w:rFonts w:cs="Arial"/>
        </w:rPr>
      </w:pPr>
      <w:r w:rsidRPr="005B56A3">
        <w:rPr>
          <w:rFonts w:cs="Arial"/>
        </w:rPr>
        <w:t xml:space="preserve">Ofertele se primesc pe adresa </w:t>
      </w:r>
      <w:r w:rsidRPr="003C7824">
        <w:rPr>
          <w:rFonts w:cs="Arial"/>
          <w:b/>
          <w:bCs/>
        </w:rPr>
        <w:t>IBIZA GOLF LIGHT, Voluntari, șos Pipera-Tunari nr. 198, T4, PA93/2, Bl L1A5, Apt. 1, complex Ibiza Sol, Judeţul Ilfov</w:t>
      </w:r>
    </w:p>
    <w:p w:rsidR="00A072EB" w:rsidRPr="005B56A3" w:rsidRDefault="00A072EB" w:rsidP="00063CB9">
      <w:pPr>
        <w:jc w:val="both"/>
        <w:rPr>
          <w:rFonts w:cs="Arial"/>
        </w:rPr>
      </w:pPr>
      <w:r w:rsidRPr="005B56A3">
        <w:rPr>
          <w:rFonts w:cs="Arial"/>
        </w:rPr>
        <w:t>Orice oferta primita de catre achizitor dupa termenul limita de depunere a ofertelor stabilita in documentatia pentru ofertanti sau la o alta adresa decat cea indicata mai sus, indifierent de motivul intarzierii ori al livrarii la o alta adresa, nu va fi evaluata de achizitor, acestea fiind pastrate la sediul achizitorului, nedeschise.</w:t>
      </w:r>
    </w:p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2. OBIECTUL CONTRACTULUI DE ACHIZI</w:t>
      </w:r>
      <w:r w:rsidRPr="005B56A3">
        <w:rPr>
          <w:rFonts w:cs="Arial"/>
        </w:rPr>
        <w:t>T</w:t>
      </w:r>
      <w:r w:rsidRPr="005B56A3">
        <w:rPr>
          <w:rFonts w:cs="Arial"/>
          <w:b/>
          <w:bCs/>
        </w:rPr>
        <w:t>IE</w:t>
      </w:r>
    </w:p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2.1. Descriere</w:t>
      </w:r>
    </w:p>
    <w:p w:rsidR="00A072EB" w:rsidRPr="005B56A3" w:rsidRDefault="00A072EB" w:rsidP="00063CB9">
      <w:pPr>
        <w:jc w:val="both"/>
        <w:rPr>
          <w:rFonts w:cs="Arial"/>
        </w:rPr>
      </w:pPr>
      <w:r w:rsidRPr="005B56A3">
        <w:rPr>
          <w:rFonts w:cs="Arial"/>
        </w:rPr>
        <w:t>Obiectul contractului este reprezentat de achiziţia de</w:t>
      </w:r>
      <w:r>
        <w:rPr>
          <w:rFonts w:cs="Arial"/>
        </w:rPr>
        <w:t xml:space="preserve"> servicii de informare si publicitate in </w:t>
      </w:r>
      <w:r w:rsidRPr="005B56A3">
        <w:rPr>
          <w:rFonts w:cs="Arial"/>
        </w:rPr>
        <w:t xml:space="preserve">cadrul proiectului : </w:t>
      </w:r>
    </w:p>
    <w:p w:rsidR="00A072EB" w:rsidRPr="005B56A3" w:rsidRDefault="00A072EB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>”</w:t>
      </w:r>
      <w:r w:rsidRPr="003C7824">
        <w:t xml:space="preserve"> </w:t>
      </w:r>
      <w:r>
        <w:rPr>
          <w:rFonts w:cs="Arial"/>
          <w:b/>
          <w:bCs/>
        </w:rPr>
        <w:t>CENTRU PENTRU SPRI</w:t>
      </w:r>
      <w:r w:rsidRPr="003C7824">
        <w:rPr>
          <w:rFonts w:cs="Arial"/>
          <w:b/>
          <w:bCs/>
        </w:rPr>
        <w:t xml:space="preserve">JINIREA AFACERILOR INTREPRINDERILOR MICI SI MIJLOCII </w:t>
      </w:r>
      <w:r w:rsidRPr="005B56A3">
        <w:rPr>
          <w:rFonts w:cs="Arial"/>
          <w:b/>
          <w:bCs/>
        </w:rPr>
        <w:t>cod SMIS:1</w:t>
      </w:r>
      <w:r>
        <w:rPr>
          <w:rFonts w:cs="Arial"/>
          <w:b/>
          <w:bCs/>
        </w:rPr>
        <w:t>9835</w:t>
      </w:r>
      <w:r w:rsidRPr="005B56A3">
        <w:rPr>
          <w:rFonts w:cs="Arial"/>
          <w:b/>
          <w:bCs/>
        </w:rPr>
        <w:t>”</w:t>
      </w:r>
    </w:p>
    <w:p w:rsidR="00A072EB" w:rsidRPr="005B56A3" w:rsidRDefault="00A072EB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 proiect finantat prin Programul Operational Regional 2007-2013 </w:t>
      </w:r>
    </w:p>
    <w:p w:rsidR="00A072EB" w:rsidRPr="005B56A3" w:rsidRDefault="00A072EB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>Axa prioritara 4 “Sprijinirea dezvoltarii mediului de afaceri regiona</w:t>
      </w:r>
      <w:r>
        <w:rPr>
          <w:rFonts w:cs="Arial"/>
          <w:b/>
          <w:bCs/>
        </w:rPr>
        <w:t>l</w:t>
      </w:r>
      <w:r w:rsidRPr="005B56A3">
        <w:rPr>
          <w:rFonts w:cs="Arial"/>
          <w:b/>
          <w:bCs/>
        </w:rPr>
        <w:t xml:space="preserve"> si local”</w:t>
      </w:r>
    </w:p>
    <w:p w:rsidR="00A072EB" w:rsidRPr="005B56A3" w:rsidRDefault="00A072EB" w:rsidP="00063CB9">
      <w:pPr>
        <w:jc w:val="both"/>
        <w:rPr>
          <w:rFonts w:cs="Arial"/>
          <w:b/>
          <w:bCs/>
        </w:rPr>
      </w:pPr>
      <w:r w:rsidRPr="005B56A3">
        <w:rPr>
          <w:rFonts w:cs="Arial"/>
          <w:b/>
          <w:bCs/>
        </w:rPr>
        <w:t xml:space="preserve"> Domeniul major de interventie 4.</w:t>
      </w:r>
      <w:r>
        <w:rPr>
          <w:rFonts w:cs="Arial"/>
          <w:b/>
          <w:bCs/>
        </w:rPr>
        <w:t>.1</w:t>
      </w:r>
      <w:r w:rsidRPr="008D2BDC">
        <w:rPr>
          <w:rFonts w:cs="Arial"/>
          <w:b/>
          <w:bCs/>
        </w:rPr>
        <w:t xml:space="preserve"> ” Dezvoltarea durabila a structurilor de sprijinire a afacerilor de importanta regionala si locala”</w:t>
      </w:r>
    </w:p>
    <w:p w:rsidR="00A072EB" w:rsidRPr="005B56A3" w:rsidRDefault="00A072EB">
      <w:pPr>
        <w:rPr>
          <w:rFonts w:cs="Arial"/>
          <w:b/>
          <w:bCs/>
        </w:rPr>
      </w:pPr>
    </w:p>
    <w:p w:rsidR="00A072EB" w:rsidRPr="005B56A3" w:rsidRDefault="00A072EB" w:rsidP="00063CB9">
      <w:pPr>
        <w:jc w:val="both"/>
        <w:rPr>
          <w:rFonts w:cs="Arial"/>
          <w:b/>
          <w:bCs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155"/>
        <w:gridCol w:w="1562"/>
        <w:gridCol w:w="1562"/>
      </w:tblGrid>
      <w:tr w:rsidR="00A072EB" w:rsidRPr="00FC0216" w:rsidTr="00063CB9">
        <w:trPr>
          <w:gridAfter w:val="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063CB9">
            <w:pPr>
              <w:spacing w:after="120" w:line="240" w:lineRule="auto"/>
            </w:pPr>
            <w:r w:rsidRPr="00FC0216">
              <w:rPr>
                <w:rFonts w:cs="Arial"/>
                <w:b/>
                <w:bCs/>
              </w:rPr>
              <w:t>2.1.1. Denumirea contractului de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ie:</w:t>
            </w:r>
          </w:p>
          <w:p w:rsidR="00A072EB" w:rsidRPr="00FC0216" w:rsidRDefault="00A072E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 xml:space="preserve">Titlu: </w:t>
            </w:r>
            <w:r w:rsidRPr="00FC0216">
              <w:rPr>
                <w:rFonts w:cs="Arial"/>
              </w:rPr>
              <w:t xml:space="preserve"> Achiziţie servicii de informare si publicitate</w:t>
            </w:r>
          </w:p>
        </w:tc>
      </w:tr>
      <w:tr w:rsidR="00A072EB" w:rsidRPr="00FC0216" w:rsidTr="00063CB9">
        <w:trPr>
          <w:gridAfter w:val="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063CB9">
            <w:pPr>
              <w:spacing w:after="120" w:line="240" w:lineRule="auto"/>
            </w:pPr>
            <w:r w:rsidRPr="00FC0216">
              <w:rPr>
                <w:rFonts w:cs="Arial"/>
                <w:b/>
                <w:bCs/>
              </w:rPr>
              <w:t>2.1.2. Descrierea produselor / serviciilor / lucr</w:t>
            </w:r>
            <w:r w:rsidRPr="00FC0216">
              <w:rPr>
                <w:rFonts w:cs="Arial"/>
              </w:rPr>
              <w:t>a</w:t>
            </w:r>
            <w:r w:rsidRPr="00FC0216">
              <w:rPr>
                <w:rFonts w:cs="Arial"/>
                <w:b/>
                <w:bCs/>
              </w:rPr>
              <w:t>rilor ce vor fi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ionate</w:t>
            </w:r>
          </w:p>
          <w:p w:rsidR="00A072EB" w:rsidRPr="00FC0216" w:rsidRDefault="00A072EB">
            <w:pPr>
              <w:spacing w:after="120" w:line="240" w:lineRule="auto"/>
              <w:rPr>
                <w:rFonts w:cs="Arial"/>
              </w:rPr>
            </w:pPr>
            <w:r w:rsidRPr="00FC0216">
              <w:rPr>
                <w:rFonts w:cs="Arial"/>
              </w:rPr>
              <w:t>Prestarea activitatilor de informare si publicitate asumate de Achizitor prin contractul de finantare nerambursabila Regio, capitolul „Informare si Publicitate”: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Publicarea unui comunicat de presă de incepere a proiectului  intr-un ziar cu tiraj national, si respectarea instrucţiunilor din Manualul de Identitate Vizuală pentru POR, conform Manualului de Identitate Vizuala POR;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Realizarea si instalarea panoului pe santierul  constructiei privind finantarea conform Manualului de Identitate Vizuala POR;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Realizare, tiparire si difuzare material publicitar in vederea popularizarii proiectului si obtinerea efectelor scontate ale acestuia;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Realizarea si mentenanta unui website de popularizare a proiectului;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Crearea de autocolante pentru echipamentele ce vor fi achiziţionate prin proiect conform Manualului de Identitate Vizuala POR;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Crearea unei placi informative privind finantarea conform Manualului de Identitate Vizuala POR;</w:t>
            </w:r>
          </w:p>
          <w:p w:rsidR="00A072EB" w:rsidRPr="000267DF" w:rsidRDefault="00A072EB" w:rsidP="000267DF">
            <w:pPr>
              <w:pStyle w:val="BodyText"/>
              <w:numPr>
                <w:ilvl w:val="1"/>
                <w:numId w:val="11"/>
              </w:numPr>
              <w:spacing w:after="0"/>
              <w:ind w:right="45"/>
              <w:rPr>
                <w:rFonts w:ascii="Calibri" w:hAnsi="Calibri"/>
                <w:b w:val="0"/>
                <w:noProof/>
                <w:szCs w:val="22"/>
              </w:rPr>
            </w:pPr>
            <w:r w:rsidRPr="000267DF">
              <w:rPr>
                <w:rFonts w:ascii="Calibri" w:hAnsi="Calibri"/>
                <w:b w:val="0"/>
                <w:noProof/>
                <w:szCs w:val="22"/>
              </w:rPr>
              <w:t>Publicarea unui comunicat de presă de incheiere a proiectului  intr-un ziar cu tiraj national, si respectarea instrucţiunilor din Manualul de Identitate Vizuală pentru POR, conform Manualului de Identitate Vizuala POR.</w:t>
            </w:r>
          </w:p>
          <w:p w:rsidR="00A072EB" w:rsidRDefault="00A072EB" w:rsidP="006758DC">
            <w:pPr>
              <w:pStyle w:val="BodyText"/>
              <w:spacing w:before="0" w:after="0" w:line="276" w:lineRule="auto"/>
              <w:ind w:right="45"/>
            </w:pPr>
            <w:r w:rsidRPr="006758DC">
              <w:rPr>
                <w:rFonts w:ascii="Calibri" w:hAnsi="Calibri"/>
                <w:b w:val="0"/>
                <w:noProof/>
                <w:szCs w:val="22"/>
              </w:rPr>
              <w:t>Descrierea detaliata a serviciilor se regaseste la capitolul 5</w:t>
            </w:r>
          </w:p>
        </w:tc>
      </w:tr>
      <w:tr w:rsidR="00A072EB" w:rsidRPr="00FC0216" w:rsidTr="00063C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  <w:b/>
                <w:bCs/>
              </w:rPr>
              <w:t xml:space="preserve">2.1.3. Denumire contract </w:t>
            </w:r>
            <w:r w:rsidRPr="00FC0216">
              <w:rPr>
                <w:rFonts w:cs="Arial"/>
              </w:rPr>
              <w:t>s</w:t>
            </w:r>
            <w:r w:rsidRPr="00FC0216">
              <w:rPr>
                <w:rFonts w:cs="Arial"/>
                <w:b/>
                <w:bCs/>
              </w:rPr>
              <w:t>i loca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ia lucr</w:t>
            </w:r>
            <w:r w:rsidRPr="00FC0216">
              <w:rPr>
                <w:rFonts w:cs="Arial"/>
              </w:rPr>
              <w:t>a</w:t>
            </w:r>
            <w:r w:rsidRPr="00FC0216">
              <w:rPr>
                <w:rFonts w:cs="Arial"/>
                <w:b/>
                <w:bCs/>
              </w:rPr>
              <w:t>rii, locul de livrare sau prestare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/>
        </w:tc>
      </w:tr>
      <w:tr w:rsidR="00A072EB" w:rsidRPr="00FC0216" w:rsidTr="00063C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 xml:space="preserve">(a) Lucrari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Executie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Proiectare si executie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  <w:b/>
              </w:rPr>
            </w:pPr>
            <w:r w:rsidRPr="00FC0216">
              <w:rPr>
                <w:rFonts w:cs="Arial"/>
                <w:b/>
              </w:rPr>
              <w:t xml:space="preserve">Realizare prin orice mijloace corespunzatoare cerintelor specificate de achizitor </w:t>
            </w:r>
            <w:r w:rsidRPr="006758DC">
              <w:rPr>
                <w:rFonts w:ascii="Arial" w:hAnsi="Arial" w:cs="Arial"/>
                <w:b/>
              </w:rPr>
              <w:t>X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 xml:space="preserve">(b) Produse </w:t>
            </w:r>
            <w:r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Cumparare </w:t>
            </w:r>
            <w:r w:rsidRPr="00BD4682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Leasing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Inchiriere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063CB9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Cumparare in rate </w:t>
            </w:r>
            <w:r w:rsidRPr="005B56A3"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</w:rPr>
            </w:pPr>
            <w:r w:rsidRPr="00FC0216">
              <w:rPr>
                <w:rFonts w:cs="Arial"/>
                <w:b/>
              </w:rPr>
              <w:t>(c) Servicii X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>Categoria serviciului: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2A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2B </w:t>
            </w:r>
            <w:r w:rsidRPr="005B56A3">
              <w:rPr>
                <w:rFonts w:ascii="Arial" w:hAnsi="Arial" w:cs="Arial"/>
              </w:rPr>
              <w:t>□</w:t>
            </w:r>
          </w:p>
          <w:p w:rsidR="00A072EB" w:rsidRPr="00FC0216" w:rsidRDefault="00A072EB" w:rsidP="0069703B">
            <w:pPr>
              <w:rPr>
                <w:rFonts w:cs="Arial"/>
              </w:rPr>
            </w:pPr>
          </w:p>
        </w:tc>
      </w:tr>
      <w:tr w:rsidR="00A072EB" w:rsidRPr="00FC0216" w:rsidTr="00063C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>Principala locatie a contractului:</w:t>
            </w:r>
          </w:p>
          <w:p w:rsidR="00A072EB" w:rsidRPr="00FC0216" w:rsidRDefault="00A072EB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>Principalul loc de livrare:</w:t>
            </w:r>
          </w:p>
          <w:p w:rsidR="00A072EB" w:rsidRPr="00FC0216" w:rsidRDefault="00A072EB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>Principalul loc de prestare:</w:t>
            </w:r>
          </w:p>
          <w:p w:rsidR="00A072EB" w:rsidRPr="00FC0216" w:rsidRDefault="00A072EB" w:rsidP="0069703B">
            <w:pPr>
              <w:rPr>
                <w:rFonts w:cs="Arial"/>
                <w:b/>
                <w:bCs/>
              </w:rPr>
            </w:pPr>
            <w:r w:rsidRPr="00FC0216">
              <w:rPr>
                <w:rFonts w:cs="Arial"/>
                <w:b/>
                <w:bCs/>
              </w:rPr>
              <w:t>IBIZA GOLF LIGHT, Voluntari, șos Pipera-Tunari nr. 198, T4, PA93/2, Bl L1A5, Apt. 1, complex Ibiza Sol, Judeţul Ilfov</w:t>
            </w:r>
          </w:p>
        </w:tc>
      </w:tr>
    </w:tbl>
    <w:p w:rsidR="00A072EB" w:rsidRDefault="00A072EB"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  <w:b/>
                <w:bCs/>
              </w:rPr>
              <w:t>2.1.4. Durata contractului de achizi</w:t>
            </w:r>
            <w:r w:rsidRPr="00FC0216">
              <w:rPr>
                <w:rFonts w:cs="Arial"/>
              </w:rPr>
              <w:t>t</w:t>
            </w:r>
            <w:r w:rsidRPr="00FC0216">
              <w:rPr>
                <w:rFonts w:cs="Arial"/>
                <w:b/>
                <w:bCs/>
              </w:rPr>
              <w:t>ie</w:t>
            </w:r>
          </w:p>
          <w:p w:rsidR="00A072EB" w:rsidRPr="00FC0216" w:rsidRDefault="00A072EB">
            <w:r w:rsidRPr="00FC0216">
              <w:rPr>
                <w:rFonts w:cs="Arial"/>
              </w:rPr>
              <w:t>16 luni de la data semnarii contractului de ambele parti.</w:t>
            </w:r>
          </w:p>
        </w:tc>
      </w:tr>
    </w:tbl>
    <w:p w:rsidR="00A072EB" w:rsidRPr="005B56A3" w:rsidRDefault="00A072EB" w:rsidP="00063CB9"/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3. INFORMATII DETALIATE SI COMPLETE CU PRIVIRE LA CRITERIUL APLICAT PENTRU STABILIREA OFERTEI CA</w:t>
      </w:r>
      <w:r w:rsidRPr="005B56A3">
        <w:rPr>
          <w:rFonts w:cs="Arial"/>
        </w:rPr>
        <w:t>S</w:t>
      </w:r>
      <w:r w:rsidRPr="005B56A3">
        <w:rPr>
          <w:rFonts w:cs="Arial"/>
          <w:b/>
          <w:bCs/>
        </w:rPr>
        <w:t>TIG</w:t>
      </w:r>
      <w:r w:rsidRPr="005B56A3">
        <w:rPr>
          <w:rFonts w:cs="Arial"/>
        </w:rPr>
        <w:t>A</w:t>
      </w:r>
      <w:r w:rsidRPr="005B56A3">
        <w:rPr>
          <w:rFonts w:cs="Arial"/>
          <w:b/>
          <w:bCs/>
        </w:rPr>
        <w:t>TOARE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69703B">
            <w:r w:rsidRPr="00FC0216">
              <w:rPr>
                <w:rFonts w:cs="Arial"/>
              </w:rPr>
              <w:t>Pretul cel mai scazut                                                                                                    X</w:t>
            </w:r>
          </w:p>
        </w:tc>
      </w:tr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2EB" w:rsidRPr="00FC0216" w:rsidRDefault="00A072EB" w:rsidP="005B56A3">
            <w:pPr>
              <w:rPr>
                <w:rFonts w:cs="Arial"/>
              </w:rPr>
            </w:pPr>
            <w:r w:rsidRPr="00FC0216">
              <w:rPr>
                <w:rFonts w:cs="Arial"/>
              </w:rPr>
              <w:t xml:space="preserve">Oferta cea mai avantajoasa din punct de vedere economic                                          </w:t>
            </w:r>
          </w:p>
        </w:tc>
      </w:tr>
    </w:tbl>
    <w:p w:rsidR="00A072EB" w:rsidRPr="005B56A3" w:rsidRDefault="00A072EB" w:rsidP="00063CB9"/>
    <w:p w:rsidR="00A072EB" w:rsidRPr="005B56A3" w:rsidRDefault="00A072EB" w:rsidP="00063CB9">
      <w:pPr>
        <w:rPr>
          <w:rFonts w:cs="Arial"/>
          <w:b/>
          <w:bCs/>
        </w:rPr>
      </w:pPr>
      <w:r w:rsidRPr="005B56A3">
        <w:rPr>
          <w:rFonts w:cs="Arial"/>
          <w:b/>
          <w:bCs/>
        </w:rPr>
        <w:t>4. PREZENTAREA OFERTEI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1"/>
        <w:gridCol w:w="5724"/>
      </w:tblGrid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5B56A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0216">
              <w:rPr>
                <w:rFonts w:cs="Arial"/>
                <w:b/>
                <w:bCs/>
                <w:sz w:val="20"/>
                <w:szCs w:val="20"/>
              </w:rPr>
              <w:t>4.1. Limba de redactare a ofertei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6758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C0216">
              <w:rPr>
                <w:rFonts w:cs="Arial"/>
                <w:sz w:val="20"/>
                <w:szCs w:val="20"/>
              </w:rPr>
              <w:t>Limba romana</w:t>
            </w:r>
          </w:p>
        </w:tc>
      </w:tr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5B56A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0216">
              <w:rPr>
                <w:rFonts w:cs="Arial"/>
                <w:b/>
                <w:bCs/>
                <w:sz w:val="20"/>
                <w:szCs w:val="20"/>
              </w:rPr>
              <w:t>4.2. Moneda in care este exprimat pretul contractului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6758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C0216">
              <w:rPr>
                <w:rFonts w:cs="Arial"/>
                <w:sz w:val="20"/>
                <w:szCs w:val="20"/>
              </w:rPr>
              <w:t>Lei (RON).</w:t>
            </w:r>
          </w:p>
        </w:tc>
      </w:tr>
      <w:tr w:rsidR="00A072EB" w:rsidRPr="00FC0216" w:rsidTr="00697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5B56A3">
            <w:pPr>
              <w:spacing w:after="12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0216">
              <w:rPr>
                <w:rFonts w:cs="Arial"/>
                <w:b/>
                <w:bCs/>
                <w:sz w:val="20"/>
                <w:szCs w:val="20"/>
              </w:rPr>
              <w:t>4.3. Perioada minima de valabilitate a ofertei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EB" w:rsidRPr="00FC0216" w:rsidRDefault="00A072EB" w:rsidP="006758DC">
            <w:pPr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C0216">
              <w:rPr>
                <w:rFonts w:cs="Arial"/>
                <w:sz w:val="20"/>
                <w:szCs w:val="20"/>
              </w:rPr>
              <w:t>Perioada de valabilitate a ofertelor este de</w:t>
            </w:r>
            <w:r w:rsidRPr="00FC0216">
              <w:rPr>
                <w:rFonts w:cs="Arial"/>
                <w:b/>
                <w:bCs/>
                <w:sz w:val="20"/>
                <w:szCs w:val="20"/>
              </w:rPr>
              <w:t xml:space="preserve"> 30</w:t>
            </w:r>
            <w:r w:rsidRPr="00FC0216">
              <w:rPr>
                <w:rFonts w:cs="Arial"/>
                <w:sz w:val="20"/>
                <w:szCs w:val="20"/>
              </w:rPr>
              <w:t xml:space="preserve"> zile de la data depunerii ofertei.</w:t>
            </w:r>
          </w:p>
        </w:tc>
      </w:tr>
    </w:tbl>
    <w:p w:rsidR="00A072EB" w:rsidRPr="005B56A3" w:rsidRDefault="00A072EB" w:rsidP="00623027">
      <w:pPr>
        <w:pageBreakBefore/>
        <w:spacing w:after="120" w:line="240" w:lineRule="auto"/>
        <w:jc w:val="right"/>
      </w:pPr>
    </w:p>
    <w:sectPr w:rsidR="00A072EB" w:rsidRPr="005B56A3" w:rsidSect="006758D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14" w:right="1134" w:bottom="567" w:left="1134" w:header="142" w:footer="1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EB" w:rsidRDefault="00A072EB" w:rsidP="009511AB">
      <w:pPr>
        <w:spacing w:after="0" w:line="240" w:lineRule="auto"/>
      </w:pPr>
      <w:r>
        <w:separator/>
      </w:r>
    </w:p>
  </w:endnote>
  <w:endnote w:type="continuationSeparator" w:id="1">
    <w:p w:rsidR="00A072EB" w:rsidRDefault="00A072EB" w:rsidP="0095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EB" w:rsidRDefault="00A072EB" w:rsidP="00623027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DOCUMENT-FOOTER-BANDA-COLOR.PNG" style="position:absolute;margin-left:-55.2pt;margin-top:3.55pt;width:595.95pt;height:17.15pt;z-index:251658240;visibility:visible">
          <v:imagedata r:id="rId1" o:title=""/>
          <w10:wrap type="topAndBottom"/>
        </v:shape>
      </w:pict>
    </w:r>
    <w:r>
      <w:t xml:space="preserve">Pagina </w:t>
    </w:r>
    <w:fldSimple w:instr=" PAGE   \* MERGEFORMAT ">
      <w:r>
        <w:rPr>
          <w:noProof/>
        </w:rPr>
        <w:t>2</w:t>
      </w:r>
    </w:fldSimple>
    <w:r>
      <w:t xml:space="preserve"> din </w:t>
    </w:r>
    <w:fldSimple w:instr=" NUMPAGES   \* MERGEFORMAT ">
      <w:r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EB" w:rsidRDefault="00A072EB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first-page-footer.PNG" style="position:absolute;margin-left:-43.05pt;margin-top:-.5pt;width:568.05pt;height:227.85pt;z-index:251657216;visibility:visible">
          <v:imagedata r:id="rId1" o:title=""/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EB" w:rsidRDefault="00A072EB" w:rsidP="009511AB">
      <w:pPr>
        <w:spacing w:after="0" w:line="240" w:lineRule="auto"/>
      </w:pPr>
      <w:r>
        <w:separator/>
      </w:r>
    </w:p>
  </w:footnote>
  <w:footnote w:type="continuationSeparator" w:id="1">
    <w:p w:rsidR="00A072EB" w:rsidRDefault="00A072EB" w:rsidP="0095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EB" w:rsidRPr="006E30AA" w:rsidRDefault="00A072EB" w:rsidP="006758DC">
    <w:pPr>
      <w:pStyle w:val="Header"/>
    </w:pPr>
    <w:r w:rsidRPr="006E30AA">
      <w:t xml:space="preserve">                                 </w:t>
    </w:r>
    <w:r>
      <w:t xml:space="preserve">    </w:t>
    </w:r>
  </w:p>
  <w:p w:rsidR="00A072EB" w:rsidRDefault="00A072EB" w:rsidP="009511A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EB" w:rsidRPr="006E30AA" w:rsidRDefault="00A072EB" w:rsidP="006758DC">
    <w:pPr>
      <w:pStyle w:val="Header"/>
    </w:pPr>
    <w:r w:rsidRPr="008701F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alt="sigla FEDER MIV3.jpg" style="width:85.5pt;height:55.5pt;visibility:visible">
          <v:imagedata r:id="rId1" o:title=""/>
        </v:shape>
      </w:pict>
    </w:r>
    <w:r w:rsidRPr="006E30AA">
      <w:t xml:space="preserve">            </w:t>
    </w:r>
    <w:r w:rsidRPr="008701F6">
      <w:rPr>
        <w:noProof/>
        <w:lang w:val="en-US"/>
      </w:rPr>
      <w:pict>
        <v:shape id="_x0000_i1031" type="#_x0000_t75" alt="sigla GUVERN MIV3.jpg" style="width:65.25pt;height:54.75pt;visibility:visible">
          <v:imagedata r:id="rId2" o:title=""/>
        </v:shape>
      </w:pict>
    </w:r>
    <w:r w:rsidRPr="006E30AA">
      <w:t xml:space="preserve">        </w:t>
    </w:r>
    <w:r w:rsidRPr="008701F6">
      <w:rPr>
        <w:noProof/>
        <w:lang w:val="en-US"/>
      </w:rPr>
      <w:pict>
        <v:shape id="_x0000_i1032" type="#_x0000_t75" alt="sigla MDRT MIV3.jpg" style="width:114pt;height:30pt;visibility:visible">
          <v:imagedata r:id="rId3" o:title=""/>
        </v:shape>
      </w:pict>
    </w:r>
    <w:r w:rsidRPr="006E30AA">
      <w:t xml:space="preserve">              </w:t>
    </w:r>
    <w:r w:rsidRPr="008701F6">
      <w:rPr>
        <w:noProof/>
        <w:lang w:val="en-US"/>
      </w:rPr>
      <w:pict>
        <v:shape id="Picture 30" o:spid="_x0000_i1033" type="#_x0000_t75" alt="Macintosh HD:Users:apple1:Desktop:Screen Shot 2012-02-15 at 4.59.57 PM.png" style="width:57pt;height:27.75pt;visibility:visible">
          <v:imagedata r:id="rId4" o:title=""/>
        </v:shape>
      </w:pict>
    </w:r>
    <w:r>
      <w:t xml:space="preserve">    </w:t>
    </w:r>
    <w:r w:rsidRPr="008701F6">
      <w:rPr>
        <w:noProof/>
        <w:lang w:val="en-US"/>
      </w:rPr>
      <w:pict>
        <v:shape id="_x0000_i1034" type="#_x0000_t75" alt="sigla FS MIV3.jpg" style="width:54.75pt;height:57pt;visibility:visible">
          <v:imagedata r:id="rId5" o:title=""/>
        </v:shape>
      </w:pict>
    </w:r>
  </w:p>
  <w:p w:rsidR="00A072EB" w:rsidRDefault="00A07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207"/>
        </w:tabs>
        <w:ind w:left="927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432" w:hanging="7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576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864" w:firstLine="16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1008" w:firstLine="223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0"/>
        </w:tabs>
        <w:ind w:left="1152" w:firstLine="29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1296" w:firstLine="33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144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0"/>
        </w:tabs>
        <w:ind w:left="1584" w:firstLine="47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right"/>
      <w:pPr>
        <w:tabs>
          <w:tab w:val="num" w:pos="72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lowerLetter"/>
      <w:lvlText w:val="%4."/>
      <w:lvlJc w:val="left"/>
      <w:pPr>
        <w:tabs>
          <w:tab w:val="num" w:pos="720"/>
        </w:tabs>
        <w:ind w:left="72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720"/>
        </w:tabs>
        <w:ind w:left="72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Letter"/>
      <w:lvlText w:val="%6."/>
      <w:lvlJc w:val="right"/>
      <w:pPr>
        <w:tabs>
          <w:tab w:val="num" w:pos="720"/>
        </w:tabs>
        <w:ind w:left="720" w:firstLine="34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lowerLetter"/>
      <w:lvlText w:val="%7."/>
      <w:lvlJc w:val="left"/>
      <w:pPr>
        <w:tabs>
          <w:tab w:val="num" w:pos="720"/>
        </w:tabs>
        <w:ind w:left="72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Letter"/>
      <w:lvlText w:val="%9."/>
      <w:lvlJc w:val="right"/>
      <w:pPr>
        <w:tabs>
          <w:tab w:val="num" w:pos="720"/>
        </w:tabs>
        <w:ind w:left="720" w:firstLine="55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8">
    <w:nsid w:val="3DCD1E1F"/>
    <w:multiLevelType w:val="hybridMultilevel"/>
    <w:tmpl w:val="736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E63F3"/>
    <w:multiLevelType w:val="multilevel"/>
    <w:tmpl w:val="5B2AB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31E67C5"/>
    <w:multiLevelType w:val="hybridMultilevel"/>
    <w:tmpl w:val="796A7DD2"/>
    <w:lvl w:ilvl="0" w:tplc="4AD2D3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C7D50"/>
    <w:multiLevelType w:val="hybridMultilevel"/>
    <w:tmpl w:val="69729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2">
    <w:nsid w:val="5E676A37"/>
    <w:multiLevelType w:val="hybridMultilevel"/>
    <w:tmpl w:val="FB860C6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AB"/>
    <w:rsid w:val="000254C4"/>
    <w:rsid w:val="000267DF"/>
    <w:rsid w:val="000315A3"/>
    <w:rsid w:val="00033118"/>
    <w:rsid w:val="0004204F"/>
    <w:rsid w:val="00057ECC"/>
    <w:rsid w:val="00063CB9"/>
    <w:rsid w:val="000D50B8"/>
    <w:rsid w:val="000F6822"/>
    <w:rsid w:val="001065C4"/>
    <w:rsid w:val="002330DF"/>
    <w:rsid w:val="002B3D64"/>
    <w:rsid w:val="002B7AA0"/>
    <w:rsid w:val="002C003D"/>
    <w:rsid w:val="003128FE"/>
    <w:rsid w:val="00352E5D"/>
    <w:rsid w:val="003B6863"/>
    <w:rsid w:val="003C7824"/>
    <w:rsid w:val="00404F41"/>
    <w:rsid w:val="00413FB7"/>
    <w:rsid w:val="00423052"/>
    <w:rsid w:val="00427554"/>
    <w:rsid w:val="0046559A"/>
    <w:rsid w:val="004E0422"/>
    <w:rsid w:val="004E2EEA"/>
    <w:rsid w:val="00547965"/>
    <w:rsid w:val="00566540"/>
    <w:rsid w:val="00587533"/>
    <w:rsid w:val="005A01E7"/>
    <w:rsid w:val="005B56A3"/>
    <w:rsid w:val="005C4F59"/>
    <w:rsid w:val="00623027"/>
    <w:rsid w:val="0062424C"/>
    <w:rsid w:val="006312F5"/>
    <w:rsid w:val="006538A5"/>
    <w:rsid w:val="006758DC"/>
    <w:rsid w:val="0068767D"/>
    <w:rsid w:val="0069703B"/>
    <w:rsid w:val="006E30AA"/>
    <w:rsid w:val="00707C05"/>
    <w:rsid w:val="00782CF4"/>
    <w:rsid w:val="007E2673"/>
    <w:rsid w:val="007F6DA0"/>
    <w:rsid w:val="00801389"/>
    <w:rsid w:val="00854066"/>
    <w:rsid w:val="00855B07"/>
    <w:rsid w:val="008701F6"/>
    <w:rsid w:val="008754E4"/>
    <w:rsid w:val="008A4347"/>
    <w:rsid w:val="008D2BDC"/>
    <w:rsid w:val="008F3D61"/>
    <w:rsid w:val="009511AB"/>
    <w:rsid w:val="009530AC"/>
    <w:rsid w:val="009B3F1F"/>
    <w:rsid w:val="00A04958"/>
    <w:rsid w:val="00A072EB"/>
    <w:rsid w:val="00A30888"/>
    <w:rsid w:val="00AA48D5"/>
    <w:rsid w:val="00AE119B"/>
    <w:rsid w:val="00B17F01"/>
    <w:rsid w:val="00BA714E"/>
    <w:rsid w:val="00BD4682"/>
    <w:rsid w:val="00C27287"/>
    <w:rsid w:val="00CD527D"/>
    <w:rsid w:val="00D1440B"/>
    <w:rsid w:val="00EE5419"/>
    <w:rsid w:val="00F25112"/>
    <w:rsid w:val="00F62271"/>
    <w:rsid w:val="00F742C8"/>
    <w:rsid w:val="00F8705C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65"/>
    <w:pPr>
      <w:spacing w:after="200" w:line="276" w:lineRule="auto"/>
    </w:pPr>
    <w:rPr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B9"/>
    <w:pPr>
      <w:spacing w:before="240" w:after="60" w:line="240" w:lineRule="auto"/>
      <w:ind w:left="1440"/>
      <w:outlineLvl w:val="2"/>
    </w:pPr>
    <w:rPr>
      <w:rFonts w:ascii="Arial" w:hAnsi="Arial" w:cs="Arial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3CB9"/>
    <w:rPr>
      <w:rFonts w:ascii="Arial" w:hAnsi="Arial" w:cs="Arial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9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1AB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9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1AB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9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AB"/>
    <w:rPr>
      <w:rFonts w:ascii="Tahoma" w:hAnsi="Tahoma" w:cs="Tahoma"/>
      <w:sz w:val="16"/>
      <w:szCs w:val="16"/>
      <w:lang w:val="ro-RO"/>
    </w:rPr>
  </w:style>
  <w:style w:type="paragraph" w:styleId="Title">
    <w:name w:val="Title"/>
    <w:basedOn w:val="Normal"/>
    <w:next w:val="Normal"/>
    <w:link w:val="TitleChar"/>
    <w:uiPriority w:val="99"/>
    <w:qFormat/>
    <w:rsid w:val="009B3F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????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3F1F"/>
    <w:rPr>
      <w:rFonts w:ascii="Cambria" w:eastAsia="MS ????" w:hAnsi="Cambria" w:cs="Times New Roman"/>
      <w:color w:val="17365D"/>
      <w:spacing w:val="5"/>
      <w:kern w:val="28"/>
      <w:sz w:val="52"/>
      <w:szCs w:val="52"/>
      <w:lang w:val="ro-RO"/>
    </w:rPr>
  </w:style>
  <w:style w:type="table" w:styleId="TableGrid">
    <w:name w:val="Table Grid"/>
    <w:basedOn w:val="TableNormal"/>
    <w:uiPriority w:val="99"/>
    <w:rsid w:val="00063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B56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5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56A3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56A3"/>
    <w:rPr>
      <w:b/>
      <w:bCs/>
    </w:rPr>
  </w:style>
  <w:style w:type="paragraph" w:styleId="Revision">
    <w:name w:val="Revision"/>
    <w:hidden/>
    <w:uiPriority w:val="99"/>
    <w:semiHidden/>
    <w:rsid w:val="005B56A3"/>
    <w:rPr>
      <w:lang w:val="ro-RO"/>
    </w:rPr>
  </w:style>
  <w:style w:type="paragraph" w:styleId="BodyText">
    <w:name w:val="Body Text"/>
    <w:aliases w:val="block style,Body,Standard paragraph,b"/>
    <w:basedOn w:val="Normal"/>
    <w:link w:val="BodyTextChar"/>
    <w:uiPriority w:val="99"/>
    <w:rsid w:val="002330DF"/>
    <w:pPr>
      <w:spacing w:before="120" w:after="120" w:line="240" w:lineRule="auto"/>
      <w:jc w:val="both"/>
    </w:pPr>
    <w:rPr>
      <w:rFonts w:ascii="Arial" w:eastAsia="Times New Roman" w:hAnsi="Arial" w:cs="Arial"/>
      <w:b/>
      <w:szCs w:val="21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uiPriority w:val="99"/>
    <w:locked/>
    <w:rsid w:val="002330DF"/>
    <w:rPr>
      <w:rFonts w:ascii="Arial" w:hAnsi="Arial" w:cs="Arial"/>
      <w:b/>
      <w:sz w:val="21"/>
      <w:szCs w:val="21"/>
      <w:lang w:val="ro-RO"/>
    </w:rPr>
  </w:style>
  <w:style w:type="paragraph" w:styleId="ListParagraph">
    <w:name w:val="List Paragraph"/>
    <w:basedOn w:val="Normal"/>
    <w:uiPriority w:val="99"/>
    <w:qFormat/>
    <w:rsid w:val="00707C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07C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812</Words>
  <Characters>4631</Characters>
  <Application>Microsoft Office Outlook</Application>
  <DocSecurity>0</DocSecurity>
  <Lines>0</Lines>
  <Paragraphs>0</Paragraphs>
  <ScaleCrop>false</ScaleCrop>
  <Company>CREDIS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DOCUMENTATIE PENTRU OFERTANTI PENTRU ACHIZITIA DE SERVICII INFORMARE SI PUBLICITATE </dc:title>
  <dc:subject/>
  <dc:creator>cristi</dc:creator>
  <cp:keywords/>
  <dc:description/>
  <cp:lastModifiedBy>ana.ghidu</cp:lastModifiedBy>
  <cp:revision>4</cp:revision>
  <dcterms:created xsi:type="dcterms:W3CDTF">2012-03-14T08:52:00Z</dcterms:created>
  <dcterms:modified xsi:type="dcterms:W3CDTF">2012-03-14T09:04:00Z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1g92NY7C52OntFCEPX4LaYiSrXC5FMNXvFrCK_0TZj1o</vt:lpwstr>
  </property>
  <property fmtid="{D5CDD505-2E9C-101B-9397-08002B2CF9AE}" pid="4" name="Google.Documents.RevisionId">
    <vt:lpwstr>02305393122218586308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</Properties>
</file>